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1A" w:rsidRDefault="00AB6A7D" w:rsidP="00531B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A7D">
        <w:rPr>
          <w:rFonts w:ascii="Times New Roman" w:hAnsi="Times New Roman" w:cs="Times New Roman"/>
          <w:sz w:val="24"/>
          <w:szCs w:val="24"/>
        </w:rPr>
        <w:t> </w:t>
      </w:r>
    </w:p>
    <w:p w:rsidR="00531B1A" w:rsidRPr="00531B1A" w:rsidRDefault="00531B1A" w:rsidP="00531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31B1A">
        <w:rPr>
          <w:rFonts w:ascii="Times New Roman" w:hAnsi="Times New Roman" w:cs="Times New Roman"/>
          <w:b/>
          <w:sz w:val="24"/>
        </w:rPr>
        <w:t>ОТЧЕТ О ВЫПОЛНЕНИИ ПЛАНА МЕРОПРИЯТИЙ</w:t>
      </w:r>
    </w:p>
    <w:p w:rsidR="00531B1A" w:rsidRPr="00531B1A" w:rsidRDefault="00531B1A" w:rsidP="00531B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31B1A">
        <w:rPr>
          <w:rFonts w:ascii="Times New Roman" w:hAnsi="Times New Roman" w:cs="Times New Roman"/>
          <w:b/>
          <w:sz w:val="24"/>
        </w:rPr>
        <w:t>ПО ПРОТИВОДЕЙСТВИЮ КОРРУПЦИИ</w:t>
      </w:r>
    </w:p>
    <w:p w:rsidR="00531B1A" w:rsidRPr="00AB6A7D" w:rsidRDefault="00531B1A" w:rsidP="00531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A7D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B6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AB6A7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531B1A" w:rsidRPr="00AB6A7D" w:rsidRDefault="00531B1A" w:rsidP="00531B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A7D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B6A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</w:t>
      </w:r>
      <w:r w:rsidRPr="00AB6A7D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B6A7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31B1A" w:rsidRDefault="00531B1A" w:rsidP="00531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B6A7D">
        <w:rPr>
          <w:rFonts w:ascii="Times New Roman" w:hAnsi="Times New Roman" w:cs="Times New Roman"/>
          <w:sz w:val="24"/>
          <w:szCs w:val="24"/>
        </w:rPr>
        <w:t>а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учебный</w:t>
      </w:r>
      <w:r w:rsidRPr="00AB6A7D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6061"/>
      </w:tblGrid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</w:t>
            </w:r>
          </w:p>
        </w:tc>
      </w:tr>
      <w:tr w:rsidR="00531B1A" w:rsidRPr="00531B1A" w:rsidTr="00531B1A">
        <w:tc>
          <w:tcPr>
            <w:tcW w:w="9571" w:type="dxa"/>
            <w:gridSpan w:val="3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1.Организационные мероприятия по противодействию коррупции.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vAlign w:val="center"/>
          </w:tcPr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трудового коллектива. </w:t>
            </w:r>
          </w:p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 соблюдении антикоррупционного законодательства РФ в сфере образования и организации работы по противодействию коррупции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Рассмотрен 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проведенной в школе работе 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прошлом учебном году Обсужден план мероприятий по противодействию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СОШ  № 4.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Издан приказ 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и введении в действие Плана мероприятий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СОШ 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vAlign w:val="center"/>
          </w:tcPr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трудового коллектива. </w:t>
            </w:r>
          </w:p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антикоррупционных поведенческих моделей в ОУ. </w:t>
            </w:r>
          </w:p>
        </w:tc>
        <w:tc>
          <w:tcPr>
            <w:tcW w:w="6061" w:type="dxa"/>
            <w:vAlign w:val="center"/>
          </w:tcPr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Предоставлена для дистанционного ознакомления на сайте школа презентация «Профилактика коррупционных правонарушений в школе» </w:t>
            </w:r>
          </w:p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этики и служебного поведения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Издание приказов по школе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недопущении незаконных сборов денежных средств с родителей (законных представителей) обучающихся</w:t>
            </w:r>
          </w:p>
        </w:tc>
        <w:tc>
          <w:tcPr>
            <w:tcW w:w="6061" w:type="dxa"/>
            <w:vAlign w:val="center"/>
          </w:tcPr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С распоряжением Комитета по образованию от «Об утверждении методических рекомендаций «О порядке привлечения и использования средств физических 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или) юридических лиц и мерах по предупреждению незаконного сбора. </w:t>
            </w:r>
          </w:p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Разда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родителям обучающихся о незаконности требований сбора денежных сре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одителей (законных представителей) обучающихся, воспитанников государственных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Кушвы.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Ознакомлены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 учащихся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правовых актов антикоррупционного содержания.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Регулярно, не реже одного раза в квартал проводилось 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противодействию коррупции. Было проведено 4 заседания. На заседаниях обсуждались важные вопросы, слушались отчеты о проведенной работе различных подразделений. Принимались административные решения.</w:t>
            </w:r>
          </w:p>
        </w:tc>
      </w:tr>
      <w:tr w:rsidR="00531B1A" w:rsidRPr="00531B1A" w:rsidTr="00531B1A">
        <w:tc>
          <w:tcPr>
            <w:tcW w:w="9571" w:type="dxa"/>
            <w:gridSpan w:val="3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2. Профилактика коррупционных и иных правонарушений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школы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Обращений граждан со сведениями о коррупции в школе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не поступало.</w:t>
            </w:r>
          </w:p>
        </w:tc>
      </w:tr>
      <w:tr w:rsidR="00531B1A" w:rsidRPr="00531B1A" w:rsidTr="00531B1A">
        <w:tc>
          <w:tcPr>
            <w:tcW w:w="9571" w:type="dxa"/>
            <w:gridSpan w:val="3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Антикоррупционный мониторинг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информационных материалов и сведений по показателям мониторинга в соответствии с законодательством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вердловской области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Проведено заседание комиссии по противодействию коррупции</w:t>
            </w:r>
          </w:p>
        </w:tc>
      </w:tr>
      <w:tr w:rsidR="00531B1A" w:rsidRPr="00531B1A" w:rsidTr="00531B1A">
        <w:tc>
          <w:tcPr>
            <w:tcW w:w="9571" w:type="dxa"/>
            <w:gridSpan w:val="3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4.Антикоррупционная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Размещение (обновление) на информационных стендах, официальном сайте учреждения информации о противодействии коррупции, с указанием организаций и их контактной информации, в которые следует обратиться для сообщения о фактах коррупции.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Обновлены информационные материалы в сентябре и мае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года: - на официальном сайте школы - на стендах в учреждении.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постоянный 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обращениями граждан, через информационные каналы связи (электронная почта, телефон, электронная приемная сайта школы) на предмет установления фактов проявления коррупции должностными лицами школы.</w:t>
            </w:r>
          </w:p>
        </w:tc>
      </w:tr>
      <w:tr w:rsidR="00531B1A" w:rsidRPr="00531B1A" w:rsidTr="00531B1A">
        <w:tc>
          <w:tcPr>
            <w:tcW w:w="9571" w:type="dxa"/>
            <w:gridSpan w:val="3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5.Антикоррупционное образование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и общественностью.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приняли участие в социологическом анонимном исследовании по теме «Удовлетворенность потребителей качеством образовательных услуг». Результаты проведения социологического анонимного исследования подведены на административном совещании, доведены до сведения родителей путем размещения на официальном сайте и будут учтены при организации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следующем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End"/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формирование антикоррупционного мышления учащихся</w:t>
            </w:r>
          </w:p>
        </w:tc>
        <w:tc>
          <w:tcPr>
            <w:tcW w:w="6061" w:type="dxa"/>
            <w:vAlign w:val="center"/>
          </w:tcPr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четверть:</w:t>
            </w:r>
          </w:p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Классные часы, лекции: - Мы против коррупции - Легко ли всегда быть честным - Мои права. 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</w:t>
            </w:r>
          </w:p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Декада правовых знаний.</w:t>
            </w:r>
          </w:p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плакатов, газет, видеороликов презентаций антикоррупционной направленности. </w:t>
            </w:r>
          </w:p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Международный день борьбы с коррупцией мероприятий, направленных на формирование нетерпимости к коррупционному поведению.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Оформление библиотечных выставок «Права человека», «Закон в твоей жизни»</w:t>
            </w:r>
          </w:p>
        </w:tc>
        <w:tc>
          <w:tcPr>
            <w:tcW w:w="6061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проведения Декады правовых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библиотечные уроки по данной тематике</w:t>
            </w:r>
          </w:p>
        </w:tc>
      </w:tr>
      <w:tr w:rsidR="00531B1A" w:rsidRPr="00531B1A" w:rsidTr="00531B1A">
        <w:tc>
          <w:tcPr>
            <w:tcW w:w="67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835" w:type="dxa"/>
            <w:vAlign w:val="center"/>
          </w:tcPr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Дни «Правовых знаний» совместно с представителями прокуратуры, правоохранительных органов</w:t>
            </w:r>
          </w:p>
        </w:tc>
        <w:tc>
          <w:tcPr>
            <w:tcW w:w="6061" w:type="dxa"/>
            <w:vAlign w:val="center"/>
          </w:tcPr>
          <w:p w:rsid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инспектором ОДН </w:t>
            </w:r>
          </w:p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профессий» (Правовое просвещение по повышению антикоррупционной грамотности (виды правонарушений).</w:t>
            </w:r>
            <w:proofErr w:type="gramEnd"/>
          </w:p>
          <w:p w:rsidR="00531B1A" w:rsidRPr="00531B1A" w:rsidRDefault="00531B1A" w:rsidP="005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«Город коррупции». </w:t>
            </w:r>
            <w:r w:rsidRPr="00531B1A">
              <w:rPr>
                <w:rFonts w:ascii="Times New Roman" w:hAnsi="Times New Roman" w:cs="Times New Roman"/>
                <w:sz w:val="24"/>
                <w:szCs w:val="24"/>
              </w:rPr>
              <w:t>Задачи деловой игры «Город коррупции» выявить сферы городской жизни, которые, по мнению участников, в большей степени подвержены коррупции. В ходе игры обсуждаются следующие вопросы: - Остались ли организации и учреждения, в которых, по мнению участников, нет коррумпированной среды? Почему? - Какие формы коррупции преобладают в конкретной сфере (медицина, правоохранительные органы, образование, ЖКХ и др.)? - Проведение открытых занятий в рамках ВУД</w:t>
            </w:r>
          </w:p>
        </w:tc>
      </w:tr>
    </w:tbl>
    <w:p w:rsidR="00531B1A" w:rsidRDefault="00531B1A" w:rsidP="00531B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31B1A" w:rsidSect="00AB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44F1"/>
    <w:multiLevelType w:val="multilevel"/>
    <w:tmpl w:val="1696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DD7A24"/>
    <w:multiLevelType w:val="hybridMultilevel"/>
    <w:tmpl w:val="CA56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7D"/>
    <w:rsid w:val="00531B1A"/>
    <w:rsid w:val="009F4F39"/>
    <w:rsid w:val="00A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A7D"/>
    <w:rPr>
      <w:b/>
      <w:bCs/>
    </w:rPr>
  </w:style>
  <w:style w:type="paragraph" w:styleId="a5">
    <w:name w:val="List Paragraph"/>
    <w:basedOn w:val="a"/>
    <w:uiPriority w:val="34"/>
    <w:qFormat/>
    <w:rsid w:val="00AB6A7D"/>
    <w:pPr>
      <w:ind w:left="720"/>
      <w:contextualSpacing/>
    </w:pPr>
  </w:style>
  <w:style w:type="table" w:styleId="a6">
    <w:name w:val="Table Grid"/>
    <w:basedOn w:val="a1"/>
    <w:uiPriority w:val="59"/>
    <w:rsid w:val="0053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B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A7D"/>
    <w:rPr>
      <w:b/>
      <w:bCs/>
    </w:rPr>
  </w:style>
  <w:style w:type="paragraph" w:styleId="a5">
    <w:name w:val="List Paragraph"/>
    <w:basedOn w:val="a"/>
    <w:uiPriority w:val="34"/>
    <w:qFormat/>
    <w:rsid w:val="00AB6A7D"/>
    <w:pPr>
      <w:ind w:left="720"/>
      <w:contextualSpacing/>
    </w:pPr>
  </w:style>
  <w:style w:type="table" w:styleId="a6">
    <w:name w:val="Table Grid"/>
    <w:basedOn w:val="a1"/>
    <w:uiPriority w:val="59"/>
    <w:rsid w:val="0053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 4</dc:creator>
  <cp:lastModifiedBy>МКОУ СОШ № 4</cp:lastModifiedBy>
  <cp:revision>4</cp:revision>
  <dcterms:created xsi:type="dcterms:W3CDTF">2023-12-01T04:51:00Z</dcterms:created>
  <dcterms:modified xsi:type="dcterms:W3CDTF">2023-12-01T05:32:00Z</dcterms:modified>
</cp:coreProperties>
</file>